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79A7" w:rsidRDefault="007279A7"/>
    <w:p w:rsidR="007279A7" w:rsidRDefault="007279A7"/>
    <w:p w:rsidR="007279A7" w:rsidRDefault="007279A7">
      <w:r>
        <w:t xml:space="preserve">Číslo projektu: </w:t>
      </w:r>
      <w:r w:rsidR="00094DAC" w:rsidRPr="00630C03">
        <w:rPr>
          <w:rFonts w:ascii="Arial" w:eastAsia="Times New Roman" w:hAnsi="Arial" w:cs="Arial"/>
          <w:bCs/>
          <w:lang w:eastAsia="cs-CZ"/>
        </w:rPr>
        <w:t>025-1-CZ01-KA121-VET-000314157</w:t>
      </w:r>
    </w:p>
    <w:p w:rsidR="007279A7" w:rsidRDefault="007279A7">
      <w:r>
        <w:t xml:space="preserve">Místo konání: </w:t>
      </w:r>
      <w:r w:rsidR="00920E5E">
        <w:t>Portugalsko (Lisabon), Španělsko (Valencie), Itálie (</w:t>
      </w:r>
      <w:proofErr w:type="spellStart"/>
      <w:r w:rsidR="00920E5E">
        <w:t>Trapani</w:t>
      </w:r>
      <w:proofErr w:type="spellEnd"/>
      <w:r w:rsidR="00920E5E">
        <w:t>), Belgie (</w:t>
      </w:r>
      <w:proofErr w:type="spellStart"/>
      <w:r w:rsidR="00920E5E">
        <w:t>Gent</w:t>
      </w:r>
      <w:proofErr w:type="spellEnd"/>
      <w:r w:rsidR="00920E5E">
        <w:t>)</w:t>
      </w:r>
    </w:p>
    <w:p w:rsidR="006B0DA4" w:rsidRDefault="00920E5E">
      <w:r>
        <w:t>Oblast:</w:t>
      </w:r>
      <w:r w:rsidR="006B0DA4" w:rsidRPr="006B0DA4">
        <w:t xml:space="preserve"> </w:t>
      </w:r>
      <w:r>
        <w:t>ICT/AI ve výuce jazykových předmětů</w:t>
      </w:r>
      <w:r w:rsidR="006B0DA4" w:rsidRPr="008B51D3">
        <w:t xml:space="preserve"> </w:t>
      </w:r>
    </w:p>
    <w:p w:rsidR="007279A7" w:rsidRDefault="007279A7">
      <w:r>
        <w:t xml:space="preserve">Termín konání: </w:t>
      </w:r>
      <w:r w:rsidR="00920E5E">
        <w:t>červenec a srpen 2026</w:t>
      </w:r>
      <w:r>
        <w:t xml:space="preserve"> (</w:t>
      </w:r>
      <w:r w:rsidR="00920E5E">
        <w:t>6</w:t>
      </w:r>
      <w:r>
        <w:t xml:space="preserve"> dní </w:t>
      </w:r>
      <w:r w:rsidR="00920E5E">
        <w:t>kurzy</w:t>
      </w:r>
      <w:r>
        <w:t xml:space="preserve">) </w:t>
      </w:r>
    </w:p>
    <w:p w:rsidR="007279A7" w:rsidRDefault="007279A7"/>
    <w:p w:rsidR="00E46234" w:rsidRDefault="00D83DF9">
      <w:r>
        <w:t>Kurzů</w:t>
      </w:r>
      <w:bookmarkStart w:id="0" w:name="_GoBack"/>
      <w:bookmarkEnd w:id="0"/>
      <w:r w:rsidR="0052247B">
        <w:t xml:space="preserve"> se účastnil</w:t>
      </w:r>
      <w:r w:rsidR="00766293">
        <w:t xml:space="preserve">o pět </w:t>
      </w:r>
      <w:r w:rsidR="0052247B">
        <w:t xml:space="preserve"> </w:t>
      </w:r>
      <w:proofErr w:type="spellStart"/>
      <w:r w:rsidR="00094DAC">
        <w:t>pedagogov</w:t>
      </w:r>
      <w:r w:rsidR="00766293">
        <w:t>ů</w:t>
      </w:r>
      <w:proofErr w:type="spellEnd"/>
      <w:r w:rsidR="00094DAC">
        <w:t xml:space="preserve"> naší školy v oblasti </w:t>
      </w:r>
      <w:r w:rsidR="00766293">
        <w:t>cizojazyčných předmětů</w:t>
      </w:r>
      <w:r w:rsidR="0052247B">
        <w:t>.</w:t>
      </w:r>
      <w:r w:rsidR="00A27C77">
        <w:t xml:space="preserve"> Hlavním cílem byl</w:t>
      </w:r>
      <w:r w:rsidR="0081585E">
        <w:t>y</w:t>
      </w:r>
      <w:r w:rsidR="00A27C77">
        <w:t xml:space="preserve"> pro všechny metody výuky</w:t>
      </w:r>
      <w:r w:rsidR="00766293">
        <w:t xml:space="preserve"> s využitím digitálních nástrojů, AI a souvisejících aplikací, dále využívání kritického myšlení a jeho začlenění do výuky při využívání AI</w:t>
      </w:r>
      <w:r w:rsidR="00E46234">
        <w:t xml:space="preserve">. </w:t>
      </w:r>
    </w:p>
    <w:p w:rsidR="0052247B" w:rsidRDefault="00E01C4F">
      <w:r>
        <w:t xml:space="preserve">Bc. Adéla </w:t>
      </w:r>
      <w:proofErr w:type="gramStart"/>
      <w:r>
        <w:t>Dědičová</w:t>
      </w:r>
      <w:r w:rsidR="00094DAC">
        <w:t xml:space="preserve"> </w:t>
      </w:r>
      <w:r w:rsidR="0052247B">
        <w:t xml:space="preserve"> –</w:t>
      </w:r>
      <w:proofErr w:type="gramEnd"/>
      <w:r w:rsidR="0052247B">
        <w:t xml:space="preserve"> </w:t>
      </w:r>
      <w:r w:rsidR="00094DAC">
        <w:t xml:space="preserve">učitelka </w:t>
      </w:r>
      <w:r>
        <w:t xml:space="preserve">cizojazyčných (angličtina) i odborných předmětů, obory zejména kuchař - číšník  </w:t>
      </w:r>
      <w:proofErr w:type="spellStart"/>
      <w:r w:rsidRPr="00E01C4F">
        <w:t>Europass</w:t>
      </w:r>
      <w:proofErr w:type="spellEnd"/>
      <w:r w:rsidRPr="00E01C4F">
        <w:t xml:space="preserve"> SRL</w:t>
      </w:r>
      <w:r>
        <w:t xml:space="preserve"> – kurz </w:t>
      </w:r>
      <w:proofErr w:type="spellStart"/>
      <w:r w:rsidRPr="00E01C4F">
        <w:t>Creative</w:t>
      </w:r>
      <w:proofErr w:type="spellEnd"/>
      <w:r w:rsidRPr="00E01C4F">
        <w:t xml:space="preserve"> and </w:t>
      </w:r>
      <w:proofErr w:type="spellStart"/>
      <w:r w:rsidRPr="00E01C4F">
        <w:t>Innovative</w:t>
      </w:r>
      <w:proofErr w:type="spellEnd"/>
      <w:r w:rsidRPr="00E01C4F">
        <w:t xml:space="preserve"> </w:t>
      </w:r>
      <w:proofErr w:type="spellStart"/>
      <w:r w:rsidRPr="00E01C4F">
        <w:t>Activities</w:t>
      </w:r>
      <w:proofErr w:type="spellEnd"/>
      <w:r w:rsidRPr="00E01C4F">
        <w:t xml:space="preserve"> </w:t>
      </w:r>
      <w:proofErr w:type="spellStart"/>
      <w:r w:rsidRPr="00E01C4F">
        <w:t>Using</w:t>
      </w:r>
      <w:proofErr w:type="spellEnd"/>
      <w:r w:rsidRPr="00E01C4F">
        <w:t xml:space="preserve"> </w:t>
      </w:r>
      <w:proofErr w:type="spellStart"/>
      <w:r w:rsidRPr="00E01C4F">
        <w:t>Beginner</w:t>
      </w:r>
      <w:proofErr w:type="spellEnd"/>
      <w:r w:rsidRPr="00E01C4F">
        <w:t xml:space="preserve"> </w:t>
      </w:r>
      <w:proofErr w:type="spellStart"/>
      <w:r w:rsidRPr="00E01C4F">
        <w:t>English</w:t>
      </w:r>
      <w:proofErr w:type="spellEnd"/>
      <w:r>
        <w:t>, Itálie</w:t>
      </w:r>
    </w:p>
    <w:p w:rsidR="00E01C4F" w:rsidRDefault="00094DAC" w:rsidP="00E01C4F">
      <w:r>
        <w:t xml:space="preserve">Rozvoj </w:t>
      </w:r>
      <w:r w:rsidR="00E01C4F">
        <w:t>digitálních</w:t>
      </w:r>
      <w:r>
        <w:t xml:space="preserve"> dovedností </w:t>
      </w:r>
      <w:r w:rsidR="00CD4698">
        <w:t xml:space="preserve">pro </w:t>
      </w:r>
      <w:proofErr w:type="gramStart"/>
      <w:r w:rsidR="00CD4698">
        <w:t>výuku -</w:t>
      </w:r>
      <w:r w:rsidR="00E01C4F">
        <w:t xml:space="preserve"> tvorba</w:t>
      </w:r>
      <w:proofErr w:type="gramEnd"/>
      <w:r w:rsidR="00E01C4F">
        <w:t xml:space="preserve"> digitálního a interaktivního obsahu, vzdělávacích her, kvízů a dalších aktivit, které mohou pomoci zvýšit motivaci a aktivní zapojení žáků. Využívání nástrojů jako </w:t>
      </w:r>
      <w:proofErr w:type="spellStart"/>
      <w:proofErr w:type="gramStart"/>
      <w:r w:rsidR="00E01C4F">
        <w:t>Canva,Kahoot</w:t>
      </w:r>
      <w:proofErr w:type="spellEnd"/>
      <w:proofErr w:type="gramEnd"/>
      <w:r w:rsidR="00E01C4F">
        <w:t xml:space="preserve">, </w:t>
      </w:r>
      <w:proofErr w:type="spellStart"/>
      <w:r w:rsidR="00E01C4F">
        <w:t>Quizlet</w:t>
      </w:r>
      <w:proofErr w:type="spellEnd"/>
      <w:r>
        <w:t xml:space="preserve"> </w:t>
      </w:r>
      <w:r w:rsidR="00E01C4F">
        <w:t>.</w:t>
      </w:r>
    </w:p>
    <w:p w:rsidR="00CD4698" w:rsidRDefault="00CD4698" w:rsidP="00E01C4F"/>
    <w:p w:rsidR="00E01C4F" w:rsidRDefault="00E01C4F" w:rsidP="00E01C4F">
      <w:r>
        <w:t xml:space="preserve">Mgr. Ida Hamplová – učitelka cizojazyčných předmětů (angličtina), zejména obory obchodní akademie, cestovní ruch, </w:t>
      </w:r>
      <w:proofErr w:type="gramStart"/>
      <w:r>
        <w:t xml:space="preserve">podnikání - </w:t>
      </w:r>
      <w:proofErr w:type="spellStart"/>
      <w:r w:rsidRPr="00E01C4F">
        <w:t>Europass</w:t>
      </w:r>
      <w:proofErr w:type="spellEnd"/>
      <w:proofErr w:type="gramEnd"/>
      <w:r w:rsidRPr="00E01C4F">
        <w:t xml:space="preserve"> </w:t>
      </w:r>
      <w:proofErr w:type="spellStart"/>
      <w:r w:rsidRPr="00E01C4F">
        <w:t>Academy</w:t>
      </w:r>
      <w:proofErr w:type="spellEnd"/>
      <w:r w:rsidRPr="00E01C4F">
        <w:t xml:space="preserve"> </w:t>
      </w:r>
      <w:proofErr w:type="spellStart"/>
      <w:r w:rsidRPr="00E01C4F">
        <w:t>Spain</w:t>
      </w:r>
      <w:proofErr w:type="spellEnd"/>
      <w:r w:rsidRPr="00E01C4F">
        <w:t xml:space="preserve"> SL</w:t>
      </w:r>
      <w:r>
        <w:t xml:space="preserve">, </w:t>
      </w:r>
      <w:r w:rsidRPr="00E01C4F">
        <w:t>AI-</w:t>
      </w:r>
      <w:proofErr w:type="spellStart"/>
      <w:r w:rsidRPr="00E01C4F">
        <w:t>Powered</w:t>
      </w:r>
      <w:proofErr w:type="spellEnd"/>
      <w:r w:rsidRPr="00E01C4F">
        <w:t xml:space="preserve"> </w:t>
      </w:r>
      <w:proofErr w:type="spellStart"/>
      <w:r w:rsidRPr="00E01C4F">
        <w:t>Content</w:t>
      </w:r>
      <w:proofErr w:type="spellEnd"/>
      <w:r w:rsidRPr="00E01C4F">
        <w:t xml:space="preserve"> </w:t>
      </w:r>
      <w:proofErr w:type="spellStart"/>
      <w:r w:rsidRPr="00E01C4F">
        <w:t>Creation</w:t>
      </w:r>
      <w:proofErr w:type="spellEnd"/>
      <w:r w:rsidRPr="00E01C4F">
        <w:t xml:space="preserve"> </w:t>
      </w:r>
      <w:proofErr w:type="spellStart"/>
      <w:r w:rsidRPr="00E01C4F">
        <w:t>for</w:t>
      </w:r>
      <w:proofErr w:type="spellEnd"/>
      <w:r w:rsidRPr="00E01C4F">
        <w:t xml:space="preserve"> </w:t>
      </w:r>
      <w:proofErr w:type="spellStart"/>
      <w:r w:rsidRPr="00E01C4F">
        <w:t>Educators</w:t>
      </w:r>
      <w:proofErr w:type="spellEnd"/>
    </w:p>
    <w:p w:rsidR="00E01C4F" w:rsidRDefault="00E01C4F" w:rsidP="00E01C4F">
      <w:r>
        <w:t xml:space="preserve">Rozvoj digitálních dovedností pro </w:t>
      </w:r>
      <w:proofErr w:type="gramStart"/>
      <w:r>
        <w:t xml:space="preserve">výuku </w:t>
      </w:r>
      <w:r w:rsidR="00CD4698">
        <w:t xml:space="preserve">- </w:t>
      </w:r>
      <w:r>
        <w:t>tvorba</w:t>
      </w:r>
      <w:proofErr w:type="gramEnd"/>
      <w:r>
        <w:t xml:space="preserve"> digitálního nástrojů v </w:t>
      </w:r>
      <w:proofErr w:type="spellStart"/>
      <w:r>
        <w:t>GPTchatu</w:t>
      </w:r>
      <w:proofErr w:type="spellEnd"/>
      <w:r>
        <w:t xml:space="preserve"> a </w:t>
      </w:r>
      <w:proofErr w:type="spellStart"/>
      <w:r>
        <w:t>Gemini</w:t>
      </w:r>
      <w:proofErr w:type="spellEnd"/>
      <w:r>
        <w:t>, další webov</w:t>
      </w:r>
      <w:r w:rsidR="00CD4698">
        <w:t>é</w:t>
      </w:r>
      <w:r>
        <w:t xml:space="preserve"> AI aplikac</w:t>
      </w:r>
      <w:r w:rsidR="00CD4698">
        <w:t>e</w:t>
      </w:r>
      <w:r>
        <w:t xml:space="preserve">, jako je například </w:t>
      </w:r>
      <w:proofErr w:type="spellStart"/>
      <w:r>
        <w:t>Notebok</w:t>
      </w:r>
      <w:proofErr w:type="spellEnd"/>
      <w:r>
        <w:t xml:space="preserve"> LM, Claude nebo </w:t>
      </w:r>
      <w:proofErr w:type="spellStart"/>
      <w:r>
        <w:t>Magic</w:t>
      </w:r>
      <w:proofErr w:type="spellEnd"/>
      <w:r>
        <w:t xml:space="preserve"> </w:t>
      </w:r>
      <w:proofErr w:type="spellStart"/>
      <w:r>
        <w:t>School</w:t>
      </w:r>
      <w:proofErr w:type="spellEnd"/>
    </w:p>
    <w:p w:rsidR="00CD4698" w:rsidRDefault="00CD4698" w:rsidP="00E01C4F"/>
    <w:p w:rsidR="00E01C4F" w:rsidRDefault="00E01C4F" w:rsidP="00E01C4F">
      <w:r>
        <w:t xml:space="preserve">Ing. Radka Jones - učitelka cizojazyčných (angličtina, španělština) i odborných předmětů, obory zejména hotelnictví a </w:t>
      </w:r>
      <w:proofErr w:type="gramStart"/>
      <w:r>
        <w:t xml:space="preserve">turismus,  </w:t>
      </w:r>
      <w:proofErr w:type="spellStart"/>
      <w:r w:rsidRPr="00E01C4F">
        <w:t>Europass</w:t>
      </w:r>
      <w:proofErr w:type="spellEnd"/>
      <w:proofErr w:type="gramEnd"/>
      <w:r w:rsidRPr="00E01C4F">
        <w:t xml:space="preserve"> SRL</w:t>
      </w:r>
      <w:r>
        <w:t xml:space="preserve"> – kurz </w:t>
      </w:r>
      <w:proofErr w:type="spellStart"/>
      <w:r w:rsidRPr="00E01C4F">
        <w:t>Creative</w:t>
      </w:r>
      <w:proofErr w:type="spellEnd"/>
      <w:r w:rsidRPr="00E01C4F">
        <w:t xml:space="preserve"> and </w:t>
      </w:r>
      <w:proofErr w:type="spellStart"/>
      <w:r w:rsidRPr="00E01C4F">
        <w:t>Innovative</w:t>
      </w:r>
      <w:proofErr w:type="spellEnd"/>
      <w:r w:rsidRPr="00E01C4F">
        <w:t xml:space="preserve"> </w:t>
      </w:r>
      <w:proofErr w:type="spellStart"/>
      <w:r w:rsidRPr="00E01C4F">
        <w:t>Activities</w:t>
      </w:r>
      <w:proofErr w:type="spellEnd"/>
      <w:r w:rsidRPr="00E01C4F">
        <w:t xml:space="preserve"> </w:t>
      </w:r>
      <w:proofErr w:type="spellStart"/>
      <w:r w:rsidRPr="00E01C4F">
        <w:t>Using</w:t>
      </w:r>
      <w:proofErr w:type="spellEnd"/>
      <w:r w:rsidRPr="00E01C4F">
        <w:t xml:space="preserve"> </w:t>
      </w:r>
      <w:proofErr w:type="spellStart"/>
      <w:r w:rsidRPr="00E01C4F">
        <w:t>Beginner</w:t>
      </w:r>
      <w:proofErr w:type="spellEnd"/>
      <w:r w:rsidRPr="00E01C4F">
        <w:t xml:space="preserve"> </w:t>
      </w:r>
      <w:proofErr w:type="spellStart"/>
      <w:r w:rsidRPr="00E01C4F">
        <w:t>English</w:t>
      </w:r>
      <w:proofErr w:type="spellEnd"/>
      <w:r>
        <w:t>, Itálie</w:t>
      </w:r>
    </w:p>
    <w:p w:rsidR="00E01C4F" w:rsidRDefault="00E01C4F" w:rsidP="00E01C4F">
      <w:r>
        <w:t xml:space="preserve">Rozvoj digitálních dovedností pro výuku tvorba digitálního a interaktivního obsahu, vzdělávacích her, kvízů a dalších aktivit, které mohou pomoci zvýšit motivaci a aktivní zapojení žáků. Využívání nástrojů jako </w:t>
      </w:r>
      <w:proofErr w:type="spellStart"/>
      <w:proofErr w:type="gramStart"/>
      <w:r>
        <w:t>Canva,Kahoot</w:t>
      </w:r>
      <w:proofErr w:type="spellEnd"/>
      <w:proofErr w:type="gramEnd"/>
      <w:r>
        <w:t xml:space="preserve">, </w:t>
      </w:r>
      <w:proofErr w:type="spellStart"/>
      <w:r>
        <w:t>Quizlet</w:t>
      </w:r>
      <w:proofErr w:type="spellEnd"/>
      <w:r>
        <w:t xml:space="preserve">, </w:t>
      </w:r>
      <w:r w:rsidRPr="00E01C4F">
        <w:t>classroomscreen.com, baamboozle.com a actionbound.com</w:t>
      </w:r>
      <w:r>
        <w:t xml:space="preserve"> .</w:t>
      </w:r>
    </w:p>
    <w:p w:rsidR="00CD4698" w:rsidRDefault="00CD4698" w:rsidP="00A27C77"/>
    <w:p w:rsidR="00A27C77" w:rsidRDefault="00CD4698" w:rsidP="00A27C77">
      <w:pPr>
        <w:rPr>
          <w:rFonts w:ascii="DejaVuSansCondensed" w:hAnsi="DejaVuSansCondensed" w:cs="DejaVuSansCondensed"/>
          <w:sz w:val="21"/>
          <w:szCs w:val="21"/>
          <w:lang w:eastAsia="zh-CN"/>
        </w:rPr>
      </w:pPr>
      <w:r>
        <w:t xml:space="preserve"> Mgr. Zuzana Kratinová -– učitelka cizojazyčných předmětů (angličtina, </w:t>
      </w:r>
      <w:proofErr w:type="spellStart"/>
      <w:r>
        <w:t>španělstina</w:t>
      </w:r>
      <w:proofErr w:type="spellEnd"/>
      <w:r>
        <w:t xml:space="preserve">), zejména obory obchodní akademie, ekonomické lyceum, hotelnictví, cestovní </w:t>
      </w:r>
      <w:proofErr w:type="gramStart"/>
      <w:r>
        <w:t xml:space="preserve">ruch - </w:t>
      </w:r>
      <w:proofErr w:type="spellStart"/>
      <w:r w:rsidRPr="00184F4C">
        <w:t>Europass</w:t>
      </w:r>
      <w:proofErr w:type="spellEnd"/>
      <w:proofErr w:type="gramEnd"/>
      <w:r w:rsidRPr="00184F4C">
        <w:t xml:space="preserve"> </w:t>
      </w:r>
      <w:proofErr w:type="spellStart"/>
      <w:r w:rsidRPr="00184F4C">
        <w:t>Academy</w:t>
      </w:r>
      <w:proofErr w:type="spellEnd"/>
      <w:r w:rsidRPr="00184F4C">
        <w:t xml:space="preserve"> </w:t>
      </w:r>
      <w:proofErr w:type="spellStart"/>
      <w:r w:rsidRPr="00184F4C">
        <w:t>Belgium</w:t>
      </w:r>
      <w:proofErr w:type="spellEnd"/>
      <w:r>
        <w:t xml:space="preserve">, </w:t>
      </w:r>
      <w:proofErr w:type="spellStart"/>
      <w:r w:rsidRPr="00F308FA">
        <w:rPr>
          <w:rFonts w:ascii="DejaVuSansCondensed" w:hAnsi="DejaVuSansCondensed" w:cs="DejaVuSansCondensed"/>
          <w:sz w:val="21"/>
          <w:szCs w:val="21"/>
          <w:lang w:eastAsia="zh-CN"/>
        </w:rPr>
        <w:t>Artificial</w:t>
      </w:r>
      <w:proofErr w:type="spellEnd"/>
      <w:r w:rsidRPr="00F308FA">
        <w:rPr>
          <w:rFonts w:ascii="DejaVuSansCondensed" w:hAnsi="DejaVuSansCondensed" w:cs="DejaVuSansCondensed"/>
          <w:sz w:val="21"/>
          <w:szCs w:val="21"/>
          <w:lang w:eastAsia="zh-CN"/>
        </w:rPr>
        <w:t xml:space="preserve"> </w:t>
      </w:r>
      <w:proofErr w:type="spellStart"/>
      <w:r w:rsidRPr="00F308FA">
        <w:rPr>
          <w:rFonts w:ascii="DejaVuSansCondensed" w:hAnsi="DejaVuSansCondensed" w:cs="DejaVuSansCondensed"/>
          <w:sz w:val="21"/>
          <w:szCs w:val="21"/>
          <w:lang w:eastAsia="zh-CN"/>
        </w:rPr>
        <w:t>Intelligence</w:t>
      </w:r>
      <w:proofErr w:type="spellEnd"/>
      <w:r w:rsidRPr="00F308FA">
        <w:rPr>
          <w:rFonts w:ascii="DejaVuSansCondensed" w:hAnsi="DejaVuSansCondensed" w:cs="DejaVuSansCondensed"/>
          <w:sz w:val="21"/>
          <w:szCs w:val="21"/>
          <w:lang w:eastAsia="zh-CN"/>
        </w:rPr>
        <w:t xml:space="preserve"> </w:t>
      </w:r>
      <w:proofErr w:type="spellStart"/>
      <w:r w:rsidRPr="00F308FA">
        <w:rPr>
          <w:rFonts w:ascii="DejaVuSansCondensed" w:hAnsi="DejaVuSansCondensed" w:cs="DejaVuSansCondensed"/>
          <w:sz w:val="21"/>
          <w:szCs w:val="21"/>
          <w:lang w:eastAsia="zh-CN"/>
        </w:rPr>
        <w:t>for</w:t>
      </w:r>
      <w:proofErr w:type="spellEnd"/>
      <w:r w:rsidRPr="00F308FA">
        <w:rPr>
          <w:rFonts w:ascii="DejaVuSansCondensed" w:hAnsi="DejaVuSansCondensed" w:cs="DejaVuSansCondensed"/>
          <w:sz w:val="21"/>
          <w:szCs w:val="21"/>
          <w:lang w:eastAsia="zh-CN"/>
        </w:rPr>
        <w:t xml:space="preserve"> </w:t>
      </w:r>
      <w:proofErr w:type="spellStart"/>
      <w:r w:rsidRPr="00F308FA">
        <w:rPr>
          <w:rFonts w:ascii="DejaVuSansCondensed" w:hAnsi="DejaVuSansCondensed" w:cs="DejaVuSansCondensed"/>
          <w:sz w:val="21"/>
          <w:szCs w:val="21"/>
          <w:lang w:eastAsia="zh-CN"/>
        </w:rPr>
        <w:t>Education</w:t>
      </w:r>
      <w:proofErr w:type="spellEnd"/>
      <w:r w:rsidRPr="00F308FA">
        <w:rPr>
          <w:rFonts w:ascii="DejaVuSansCondensed" w:hAnsi="DejaVuSansCondensed" w:cs="DejaVuSansCondensed"/>
          <w:sz w:val="21"/>
          <w:szCs w:val="21"/>
          <w:lang w:eastAsia="zh-CN"/>
        </w:rPr>
        <w:t xml:space="preserve">: </w:t>
      </w:r>
      <w:proofErr w:type="spellStart"/>
      <w:r w:rsidRPr="00F308FA">
        <w:rPr>
          <w:rFonts w:ascii="DejaVuSansCondensed" w:hAnsi="DejaVuSansCondensed" w:cs="DejaVuSansCondensed"/>
          <w:sz w:val="21"/>
          <w:szCs w:val="21"/>
          <w:lang w:eastAsia="zh-CN"/>
        </w:rPr>
        <w:t>Exploring</w:t>
      </w:r>
      <w:proofErr w:type="spellEnd"/>
      <w:r w:rsidRPr="00F308FA">
        <w:rPr>
          <w:rFonts w:ascii="DejaVuSansCondensed" w:hAnsi="DejaVuSansCondensed" w:cs="DejaVuSansCondensed"/>
          <w:sz w:val="21"/>
          <w:szCs w:val="21"/>
          <w:lang w:eastAsia="zh-CN"/>
        </w:rPr>
        <w:t xml:space="preserve"> </w:t>
      </w:r>
      <w:proofErr w:type="spellStart"/>
      <w:r w:rsidRPr="00F308FA">
        <w:rPr>
          <w:rFonts w:ascii="DejaVuSansCondensed" w:hAnsi="DejaVuSansCondensed" w:cs="DejaVuSansCondensed"/>
          <w:sz w:val="21"/>
          <w:szCs w:val="21"/>
          <w:lang w:eastAsia="zh-CN"/>
        </w:rPr>
        <w:t>the</w:t>
      </w:r>
      <w:proofErr w:type="spellEnd"/>
      <w:r w:rsidRPr="00F308FA">
        <w:rPr>
          <w:rFonts w:ascii="DejaVuSansCondensed" w:hAnsi="DejaVuSansCondensed" w:cs="DejaVuSansCondensed"/>
          <w:sz w:val="21"/>
          <w:szCs w:val="21"/>
          <w:lang w:eastAsia="zh-CN"/>
        </w:rPr>
        <w:t xml:space="preserve"> </w:t>
      </w:r>
      <w:proofErr w:type="spellStart"/>
      <w:r w:rsidRPr="00F308FA">
        <w:rPr>
          <w:rFonts w:ascii="DejaVuSansCondensed" w:hAnsi="DejaVuSansCondensed" w:cs="DejaVuSansCondensed"/>
          <w:sz w:val="21"/>
          <w:szCs w:val="21"/>
          <w:lang w:eastAsia="zh-CN"/>
        </w:rPr>
        <w:t>Frontiers</w:t>
      </w:r>
      <w:proofErr w:type="spellEnd"/>
      <w:r w:rsidRPr="00F308FA">
        <w:rPr>
          <w:rFonts w:ascii="DejaVuSansCondensed" w:hAnsi="DejaVuSansCondensed" w:cs="DejaVuSansCondensed"/>
          <w:sz w:val="21"/>
          <w:szCs w:val="21"/>
          <w:lang w:eastAsia="zh-CN"/>
        </w:rPr>
        <w:t xml:space="preserve"> </w:t>
      </w:r>
      <w:proofErr w:type="spellStart"/>
      <w:r w:rsidRPr="00F308FA">
        <w:rPr>
          <w:rFonts w:ascii="DejaVuSansCondensed" w:hAnsi="DejaVuSansCondensed" w:cs="DejaVuSansCondensed"/>
          <w:sz w:val="21"/>
          <w:szCs w:val="21"/>
          <w:lang w:eastAsia="zh-CN"/>
        </w:rPr>
        <w:t>of</w:t>
      </w:r>
      <w:proofErr w:type="spellEnd"/>
      <w:r w:rsidRPr="00F308FA">
        <w:rPr>
          <w:rFonts w:ascii="DejaVuSansCondensed" w:hAnsi="DejaVuSansCondensed" w:cs="DejaVuSansCondensed"/>
          <w:sz w:val="21"/>
          <w:szCs w:val="21"/>
          <w:lang w:eastAsia="zh-CN"/>
        </w:rPr>
        <w:t xml:space="preserve"> ICT</w:t>
      </w:r>
    </w:p>
    <w:p w:rsidR="00CD4698" w:rsidRDefault="00CD4698" w:rsidP="00A27C77">
      <w:r>
        <w:t xml:space="preserve">Rozvoj digitálních dovedností pro </w:t>
      </w:r>
      <w:proofErr w:type="gramStart"/>
      <w:r>
        <w:t>výuku - tvorba</w:t>
      </w:r>
      <w:proofErr w:type="gramEnd"/>
      <w:r>
        <w:t xml:space="preserve"> digitálního a interaktivního obsahu zejména </w:t>
      </w:r>
      <w:proofErr w:type="spellStart"/>
      <w:r>
        <w:t>Canva</w:t>
      </w:r>
      <w:proofErr w:type="spellEnd"/>
      <w:r>
        <w:t>, Notebook LM, Chat GPT, využívání AI při práci s PowerPointem</w:t>
      </w:r>
    </w:p>
    <w:p w:rsidR="00CD4698" w:rsidRDefault="00CD4698" w:rsidP="00CD4698">
      <w:r>
        <w:lastRenderedPageBreak/>
        <w:t xml:space="preserve">Mgr. Milena Plíšková - učitelka cizojazyčných předmětů (angličtina), zejména obory obchodní akademie, cestovní ruch, podnikání, bezpečnostně právní činnost - </w:t>
      </w:r>
      <w:proofErr w:type="spellStart"/>
      <w:r>
        <w:t>Europass</w:t>
      </w:r>
      <w:proofErr w:type="spellEnd"/>
      <w:r>
        <w:t xml:space="preserve"> </w:t>
      </w:r>
      <w:proofErr w:type="spellStart"/>
      <w:r>
        <w:t>Academy</w:t>
      </w:r>
      <w:proofErr w:type="spellEnd"/>
      <w:r>
        <w:t xml:space="preserve"> Portugal LDA, Digital </w:t>
      </w:r>
      <w:proofErr w:type="spellStart"/>
      <w:r>
        <w:t>Tools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proofErr w:type="gramStart"/>
      <w:r>
        <w:t>Collaboration,Communication</w:t>
      </w:r>
      <w:proofErr w:type="spellEnd"/>
      <w:proofErr w:type="gramEnd"/>
      <w:r>
        <w:t xml:space="preserve">, </w:t>
      </w:r>
      <w:proofErr w:type="spellStart"/>
      <w:r>
        <w:t>Creativity</w:t>
      </w:r>
      <w:proofErr w:type="spellEnd"/>
      <w:r>
        <w:t xml:space="preserve"> and </w:t>
      </w:r>
      <w:proofErr w:type="spellStart"/>
      <w:r>
        <w:t>Critical</w:t>
      </w:r>
      <w:proofErr w:type="spellEnd"/>
      <w:r>
        <w:t xml:space="preserve"> </w:t>
      </w:r>
      <w:proofErr w:type="spellStart"/>
      <w:r>
        <w:t>Thinking</w:t>
      </w:r>
      <w:proofErr w:type="spellEnd"/>
      <w:r>
        <w:t xml:space="preserve"> (4Cs)</w:t>
      </w:r>
    </w:p>
    <w:p w:rsidR="00CD4698" w:rsidRDefault="00CD4698" w:rsidP="00CD4698">
      <w:r>
        <w:t xml:space="preserve">Rozvoj digitálních dovedností pro výuku tvorba digitálního a interaktivního obsahu, vzdělávacích her, rozvoj kritického myšlení při využívání AI, využívání aplikací </w:t>
      </w:r>
      <w:proofErr w:type="spellStart"/>
      <w:r>
        <w:t>Conker</w:t>
      </w:r>
      <w:proofErr w:type="spellEnd"/>
      <w:r>
        <w:t xml:space="preserve"> AI, </w:t>
      </w:r>
      <w:proofErr w:type="spellStart"/>
      <w:r>
        <w:t>Diffit</w:t>
      </w:r>
      <w:proofErr w:type="spellEnd"/>
      <w:r>
        <w:t xml:space="preserve">, CANVA AI, </w:t>
      </w:r>
      <w:proofErr w:type="spellStart"/>
      <w:r>
        <w:t>Napkin</w:t>
      </w:r>
      <w:proofErr w:type="spellEnd"/>
      <w:r>
        <w:t xml:space="preserve">, Suno, </w:t>
      </w:r>
      <w:proofErr w:type="spellStart"/>
      <w:r>
        <w:t>Padlet</w:t>
      </w:r>
      <w:proofErr w:type="spellEnd"/>
      <w:r>
        <w:t xml:space="preserve">, </w:t>
      </w:r>
      <w:proofErr w:type="spellStart"/>
      <w:r>
        <w:t>Goose</w:t>
      </w:r>
      <w:proofErr w:type="spellEnd"/>
      <w:r>
        <w:t xml:space="preserve"> chase a jejich praktické využití ve výuce.</w:t>
      </w:r>
    </w:p>
    <w:p w:rsidR="005F58BA" w:rsidRDefault="005F58BA" w:rsidP="00A27C77"/>
    <w:p w:rsidR="005F58BA" w:rsidRDefault="005F58BA" w:rsidP="005F58BA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bdr w:val="none" w:sz="0" w:space="0" w:color="auto" w:frame="1"/>
          <w:shd w:val="clear" w:color="auto" w:fill="FFFFFF"/>
          <w:lang w:eastAsia="cs-CZ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bdr w:val="none" w:sz="0" w:space="0" w:color="auto" w:frame="1"/>
          <w:shd w:val="clear" w:color="auto" w:fill="FFFFFF"/>
          <w:lang w:eastAsia="cs-CZ"/>
        </w:rPr>
        <w:t>Mobilita byla spolufinancována z programu Evropské unie Erasmus+.</w:t>
      </w:r>
      <w:r>
        <w:rPr>
          <w:rFonts w:ascii="Times New Roman" w:eastAsia="Times New Roman" w:hAnsi="Times New Roman" w:cs="Times New Roman"/>
          <w:color w:val="000000"/>
          <w:sz w:val="24"/>
          <w:bdr w:val="none" w:sz="0" w:space="0" w:color="auto" w:frame="1"/>
          <w:shd w:val="clear" w:color="auto" w:fill="FFFFFF"/>
          <w:lang w:eastAsia="cs-CZ"/>
        </w:rPr>
        <w:t> </w:t>
      </w:r>
    </w:p>
    <w:p w:rsidR="005F58BA" w:rsidRDefault="005F58BA" w:rsidP="005F58BA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bdr w:val="none" w:sz="0" w:space="0" w:color="auto" w:frame="1"/>
          <w:shd w:val="clear" w:color="auto" w:fill="FFFFFF"/>
          <w:lang w:eastAsia="cs-CZ"/>
        </w:rPr>
      </w:pPr>
    </w:p>
    <w:p w:rsidR="005F58BA" w:rsidRDefault="005F58BA" w:rsidP="005F58BA">
      <w:pPr>
        <w:spacing w:before="119"/>
        <w:ind w:left="419" w:right="254"/>
        <w:jc w:val="both"/>
        <w:rPr>
          <w:i/>
          <w:sz w:val="20"/>
        </w:rPr>
      </w:pPr>
      <w:r>
        <w:rPr>
          <w:i/>
          <w:sz w:val="20"/>
        </w:rPr>
        <w:t>„Financováno</w:t>
      </w:r>
      <w:r>
        <w:rPr>
          <w:i/>
          <w:spacing w:val="60"/>
          <w:sz w:val="20"/>
        </w:rPr>
        <w:t xml:space="preserve"> </w:t>
      </w:r>
      <w:r>
        <w:rPr>
          <w:i/>
          <w:sz w:val="20"/>
        </w:rPr>
        <w:t>Evropskou</w:t>
      </w:r>
      <w:r>
        <w:rPr>
          <w:i/>
          <w:spacing w:val="59"/>
          <w:sz w:val="20"/>
        </w:rPr>
        <w:t xml:space="preserve"> </w:t>
      </w:r>
      <w:r>
        <w:rPr>
          <w:i/>
          <w:sz w:val="20"/>
        </w:rPr>
        <w:t>unií.</w:t>
      </w:r>
      <w:r>
        <w:rPr>
          <w:i/>
          <w:spacing w:val="59"/>
          <w:sz w:val="20"/>
        </w:rPr>
        <w:t xml:space="preserve"> </w:t>
      </w:r>
      <w:r>
        <w:rPr>
          <w:i/>
          <w:sz w:val="20"/>
        </w:rPr>
        <w:t>Vyjádřené</w:t>
      </w:r>
      <w:r>
        <w:rPr>
          <w:i/>
          <w:spacing w:val="59"/>
          <w:sz w:val="20"/>
        </w:rPr>
        <w:t xml:space="preserve"> </w:t>
      </w:r>
      <w:r>
        <w:rPr>
          <w:i/>
          <w:sz w:val="20"/>
        </w:rPr>
        <w:t>názory</w:t>
      </w:r>
      <w:r>
        <w:rPr>
          <w:i/>
          <w:spacing w:val="59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stanoviska</w:t>
      </w:r>
      <w:r>
        <w:rPr>
          <w:i/>
          <w:spacing w:val="60"/>
          <w:sz w:val="20"/>
        </w:rPr>
        <w:t xml:space="preserve"> </w:t>
      </w:r>
      <w:r>
        <w:rPr>
          <w:i/>
          <w:sz w:val="20"/>
        </w:rPr>
        <w:t>představují</w:t>
      </w:r>
      <w:r>
        <w:rPr>
          <w:i/>
          <w:spacing w:val="58"/>
          <w:sz w:val="20"/>
        </w:rPr>
        <w:t xml:space="preserve"> </w:t>
      </w:r>
      <w:r>
        <w:rPr>
          <w:i/>
          <w:sz w:val="20"/>
        </w:rPr>
        <w:t>názory</w:t>
      </w:r>
      <w:r>
        <w:rPr>
          <w:i/>
          <w:spacing w:val="59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57"/>
          <w:sz w:val="20"/>
        </w:rPr>
        <w:t xml:space="preserve"> </w:t>
      </w:r>
      <w:r>
        <w:rPr>
          <w:i/>
          <w:sz w:val="20"/>
        </w:rPr>
        <w:t>stanoviska</w:t>
      </w:r>
      <w:r>
        <w:rPr>
          <w:i/>
          <w:spacing w:val="59"/>
          <w:sz w:val="20"/>
        </w:rPr>
        <w:t xml:space="preserve"> </w:t>
      </w:r>
      <w:r>
        <w:rPr>
          <w:i/>
          <w:sz w:val="20"/>
        </w:rPr>
        <w:t>autorů 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nemusí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nutně odrážet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názory a stanoviska Evropské unie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nebo Domu zahraniční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spolupráce. Evropská unie ani poskytovatel grantu za ně nenesou odpovědnost.“</w:t>
      </w:r>
    </w:p>
    <w:p w:rsidR="005F58BA" w:rsidRDefault="005F58BA" w:rsidP="00A27C77"/>
    <w:p w:rsidR="005F58BA" w:rsidRDefault="005F58BA" w:rsidP="00A27C77">
      <w:r>
        <w:t>Ing. Iva Kršňáková a Mgr. Klára Herudková</w:t>
      </w:r>
    </w:p>
    <w:sectPr w:rsidR="005F58B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1C4F" w:rsidRDefault="00E01C4F" w:rsidP="007279A7">
      <w:pPr>
        <w:spacing w:after="0" w:line="240" w:lineRule="auto"/>
      </w:pPr>
      <w:r>
        <w:separator/>
      </w:r>
    </w:p>
  </w:endnote>
  <w:endnote w:type="continuationSeparator" w:id="0">
    <w:p w:rsidR="00E01C4F" w:rsidRDefault="00E01C4F" w:rsidP="007279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jaVuSansCondense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1C4F" w:rsidRDefault="00E01C4F" w:rsidP="007279A7">
      <w:pPr>
        <w:spacing w:after="0" w:line="240" w:lineRule="auto"/>
      </w:pPr>
      <w:r>
        <w:separator/>
      </w:r>
    </w:p>
  </w:footnote>
  <w:footnote w:type="continuationSeparator" w:id="0">
    <w:p w:rsidR="00E01C4F" w:rsidRDefault="00E01C4F" w:rsidP="007279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1C4F" w:rsidRDefault="00E01C4F">
    <w:pPr>
      <w:pStyle w:val="Zhlav"/>
    </w:pPr>
    <w:r>
      <w:rPr>
        <w:noProof/>
      </w:rPr>
      <w:drawing>
        <wp:inline distT="0" distB="0" distL="0" distR="0" wp14:anchorId="060A2F0E">
          <wp:extent cx="3171190" cy="676275"/>
          <wp:effectExtent l="0" t="0" r="0" b="9525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71190" cy="676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47B"/>
    <w:rsid w:val="00094DAC"/>
    <w:rsid w:val="001222F4"/>
    <w:rsid w:val="001347EF"/>
    <w:rsid w:val="003E7D2B"/>
    <w:rsid w:val="004B78DC"/>
    <w:rsid w:val="0052247B"/>
    <w:rsid w:val="00533A9C"/>
    <w:rsid w:val="00592AC6"/>
    <w:rsid w:val="005F58BA"/>
    <w:rsid w:val="0069408B"/>
    <w:rsid w:val="006B0DA4"/>
    <w:rsid w:val="007279A7"/>
    <w:rsid w:val="00766293"/>
    <w:rsid w:val="0081585E"/>
    <w:rsid w:val="00920E5E"/>
    <w:rsid w:val="009C6672"/>
    <w:rsid w:val="009C704D"/>
    <w:rsid w:val="00A27C77"/>
    <w:rsid w:val="00C54958"/>
    <w:rsid w:val="00CD4698"/>
    <w:rsid w:val="00D83DF9"/>
    <w:rsid w:val="00DF7CE7"/>
    <w:rsid w:val="00E01C4F"/>
    <w:rsid w:val="00E04400"/>
    <w:rsid w:val="00E10861"/>
    <w:rsid w:val="00E46234"/>
    <w:rsid w:val="00EF11BC"/>
    <w:rsid w:val="00FE3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51645E9"/>
  <w15:chartTrackingRefBased/>
  <w15:docId w15:val="{C1A74457-FAD5-4EE2-BD63-09FB88646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279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279A7"/>
  </w:style>
  <w:style w:type="paragraph" w:styleId="Zpat">
    <w:name w:val="footer"/>
    <w:basedOn w:val="Normln"/>
    <w:link w:val="ZpatChar"/>
    <w:uiPriority w:val="99"/>
    <w:unhideWhenUsed/>
    <w:rsid w:val="007279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279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72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455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Krsnakova Iva</dc:creator>
  <cp:keywords/>
  <dc:description/>
  <cp:lastModifiedBy>Herudkova Klara</cp:lastModifiedBy>
  <cp:revision>7</cp:revision>
  <dcterms:created xsi:type="dcterms:W3CDTF">2026-10-12T10:33:00Z</dcterms:created>
  <dcterms:modified xsi:type="dcterms:W3CDTF">2026-10-12T11:47:00Z</dcterms:modified>
</cp:coreProperties>
</file>